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MBB</w:t>
      </w:r>
      <w:r>
        <w:rPr>
          <w:rFonts w:ascii="Calibri" w:hAnsi="Calibri"/>
          <w:b/>
          <w:bCs/>
        </w:rPr>
        <w:t xml:space="preserve"> S/N 00</w:t>
      </w:r>
      <w:r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 xml:space="preserve"> incoming inspection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Slightly crooked parts flagged as process indicators.  Side overhang is &gt;0 but &lt;25%.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libri" w:hAnsi="Calibri"/>
        </w:rPr>
      </w:pPr>
      <w:r>
        <w:rPr>
          <w:rFonts w:ascii="Calibri" w:hAnsi="Calibri"/>
        </w:rPr>
        <w:t>C139, C295</w:t>
      </w:r>
    </w:p>
    <w:p>
      <w:pPr>
        <w:pStyle w:val="ListParagraph"/>
        <w:numPr>
          <w:ilvl w:val="0"/>
          <w:numId w:val="1"/>
        </w:numPr>
        <w:rPr>
          <w:color w:val="C9211E"/>
        </w:rPr>
      </w:pPr>
      <w:r>
        <w:rPr>
          <w:rFonts w:ascii="Calibri" w:hAnsi="Calibri"/>
          <w:color w:val="C9211E"/>
        </w:rPr>
        <w:t>Silkscreen worn away at high points of copper pour neat C60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Connections not shiny – appears to be flux residue.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Capacitor polarities good?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IC orientations good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D</w:t>
      </w:r>
      <w:r>
        <w:rPr>
          <w:rFonts w:ascii="Calibri" w:hAnsi="Calibri"/>
          <w:color w:val="C9211E"/>
        </w:rPr>
        <w:t>iode polarities good?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Drill alignment good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Clean board of flux residue 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Bitstream Vera Sans" w:cs="Bitstream Ver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Bitstream Vera Sans" w:cs="Bitstream Vera 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LibreOffice/6.2.4.2.0$NetBSD_X86_64 LibreOffice_project/20$Build-2</Application>
  <Pages>1</Pages>
  <Words>74</Words>
  <Characters>361</Characters>
  <CharactersWithSpaces>419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2020-11-12T22:23:57Z</dcterms:created>
  <dc:creator>Craig Kulesa</dc:creator>
  <dc:description/>
  <dc:language>en-US</dc:language>
  <cp:lastModifiedBy>Craig Kulesa</cp:lastModifiedBy>
  <dcterms:modified xsi:type="dcterms:W3CDTF">2020-11-12T22:36:06Z</dcterms:modified>
  <cp:revision>8</cp:revision>
  <dc:subject/>
  <dc:title/>
</cp:coreProperties>
</file>